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7DC0E75A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2a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Wzór Wykazu cen dla Części 1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5D11E1B9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F74BC4" w:rsidRPr="00FF5401">
        <w:rPr>
          <w:rFonts w:ascii="Arial" w:hAnsi="Arial" w:cs="Arial"/>
          <w:b/>
        </w:rPr>
        <w:t>10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2E11DE31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1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F74BC4" w:rsidRPr="00FF5401">
        <w:rPr>
          <w:sz w:val="24"/>
          <w:szCs w:val="24"/>
        </w:rPr>
        <w:t>Wykonanie instalacji klimatyzacyjnej w Miejskich Wodociągach i Kanalizacji w Bydgoszczy – spółka z o.o.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0DA4E5A7" w:rsidR="00F74BC4" w:rsidRPr="007E76DA" w:rsidRDefault="001B1BD3" w:rsidP="001B1B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1B1BD3">
              <w:rPr>
                <w:rFonts w:ascii="Arial" w:hAnsi="Arial" w:cs="Arial"/>
                <w:b/>
                <w:bCs/>
                <w:sz w:val="22"/>
                <w:szCs w:val="22"/>
              </w:rPr>
              <w:t>Opracowanie dokumentacji projektowej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B1BD3">
              <w:rPr>
                <w:rFonts w:ascii="Arial" w:hAnsi="Arial" w:cs="Arial"/>
                <w:sz w:val="18"/>
                <w:szCs w:val="18"/>
              </w:rPr>
              <w:t>(w zakresie instalacji klimatyzacyjnej i elektrycznej)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1B1BD3">
              <w:rPr>
                <w:rFonts w:ascii="Arial" w:hAnsi="Arial" w:cs="Arial"/>
                <w:sz w:val="22"/>
                <w:szCs w:val="22"/>
              </w:rPr>
              <w:t>1 kpl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4817BB9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24B3E558" w14:textId="77777777" w:rsidR="00F74BC4" w:rsidRDefault="001B1BD3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klimatyzacyjnej w budynku „E”</w:t>
            </w:r>
          </w:p>
          <w:p w14:paraId="77C85F0B" w14:textId="42457AC9" w:rsidR="001B1BD3" w:rsidRPr="001B1BD3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>(w tym m.in.: dostawa urządzeń, roboty budowlane, montażowe, instalacja: chłodząca, sterująca, skroplinowa, rozruch oraz serwis w tym wymiana filtrów, uzupełnienie czynnika w okresie 60 miesięcy od daty podpisania protokołu odbioru końcowego)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kpl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00A83923" w:rsidR="00F74BC4" w:rsidRDefault="00FF5401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4E037E83" w14:textId="77193AE8" w:rsidR="00F74BC4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Wykonanie instalacji elektrycznej</w:t>
            </w:r>
          </w:p>
          <w:p w14:paraId="4E98515A" w14:textId="28541B99" w:rsidR="001B1BD3" w:rsidRPr="001B1BD3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>(w tym m.in.: roboty budowlane, montażowe, pomiary)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kpl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4B6A45C8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F74BC4" w:rsidRPr="00FF5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1BA01E45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F74BC4" w:rsidRPr="00FF5401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663DF" w14:textId="77777777" w:rsidR="001623F2" w:rsidRDefault="001623F2">
      <w:r>
        <w:separator/>
      </w:r>
    </w:p>
  </w:endnote>
  <w:endnote w:type="continuationSeparator" w:id="0">
    <w:p w14:paraId="7B3F261A" w14:textId="77777777" w:rsidR="001623F2" w:rsidRDefault="0016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89E6E" w14:textId="77777777" w:rsidR="001623F2" w:rsidRDefault="001623F2">
      <w:r>
        <w:separator/>
      </w:r>
    </w:p>
  </w:footnote>
  <w:footnote w:type="continuationSeparator" w:id="0">
    <w:p w14:paraId="3BECBE85" w14:textId="77777777" w:rsidR="001623F2" w:rsidRDefault="0016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86496CE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F74BC4">
      <w:rPr>
        <w:rFonts w:ascii="Arial" w:hAnsi="Arial"/>
        <w:sz w:val="16"/>
        <w:szCs w:val="16"/>
      </w:rPr>
      <w:t>10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„Wykonanie instalacji klimatyzacyjnej w Miejskich Wodociągach i Kanalizacji w Bydgoszczy – spółka z o.o.”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66A4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41</cp:revision>
  <cp:lastPrinted>2010-01-20T11:14:00Z</cp:lastPrinted>
  <dcterms:created xsi:type="dcterms:W3CDTF">2024-05-27T12:05:00Z</dcterms:created>
  <dcterms:modified xsi:type="dcterms:W3CDTF">2026-05-14T10:46:00Z</dcterms:modified>
</cp:coreProperties>
</file>